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95" w:rsidRPr="006E255B" w:rsidRDefault="00C80595" w:rsidP="009D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55B">
        <w:rPr>
          <w:rFonts w:ascii="Times New Roman" w:hAnsi="Times New Roman" w:cs="Times New Roman"/>
          <w:b/>
          <w:sz w:val="24"/>
          <w:szCs w:val="24"/>
        </w:rPr>
        <w:t xml:space="preserve">Sri </w:t>
      </w:r>
      <w:proofErr w:type="spellStart"/>
      <w:r w:rsidRPr="006E255B">
        <w:rPr>
          <w:rFonts w:ascii="Times New Roman" w:hAnsi="Times New Roman" w:cs="Times New Roman"/>
          <w:b/>
          <w:sz w:val="24"/>
          <w:szCs w:val="24"/>
        </w:rPr>
        <w:t>Manakula</w:t>
      </w:r>
      <w:proofErr w:type="spellEnd"/>
      <w:r w:rsidRPr="006E25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255B">
        <w:rPr>
          <w:rFonts w:ascii="Times New Roman" w:hAnsi="Times New Roman" w:cs="Times New Roman"/>
          <w:b/>
          <w:sz w:val="24"/>
          <w:szCs w:val="24"/>
        </w:rPr>
        <w:t>Vinayagar</w:t>
      </w:r>
      <w:proofErr w:type="spellEnd"/>
      <w:r w:rsidRPr="006E255B">
        <w:rPr>
          <w:rFonts w:ascii="Times New Roman" w:hAnsi="Times New Roman" w:cs="Times New Roman"/>
          <w:b/>
          <w:sz w:val="24"/>
          <w:szCs w:val="24"/>
        </w:rPr>
        <w:t xml:space="preserve"> Medical College &amp; Hospital</w:t>
      </w:r>
    </w:p>
    <w:p w:rsidR="00C80595" w:rsidRPr="006E255B" w:rsidRDefault="00C80595" w:rsidP="009D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55B">
        <w:rPr>
          <w:rFonts w:ascii="Times New Roman" w:hAnsi="Times New Roman" w:cs="Times New Roman"/>
          <w:b/>
          <w:sz w:val="24"/>
          <w:szCs w:val="24"/>
        </w:rPr>
        <w:t>Department of Biochemistry</w:t>
      </w:r>
    </w:p>
    <w:p w:rsidR="00C80595" w:rsidRPr="006E255B" w:rsidRDefault="00C80595" w:rsidP="009D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55B">
        <w:rPr>
          <w:rFonts w:ascii="Times New Roman" w:hAnsi="Times New Roman" w:cs="Times New Roman"/>
          <w:b/>
          <w:sz w:val="24"/>
          <w:szCs w:val="24"/>
        </w:rPr>
        <w:t>MD Biochemistry</w:t>
      </w:r>
    </w:p>
    <w:p w:rsidR="00C80595" w:rsidRDefault="00C80595" w:rsidP="00C80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55B">
        <w:rPr>
          <w:rFonts w:ascii="Times New Roman" w:hAnsi="Times New Roman" w:cs="Times New Roman"/>
          <w:b/>
          <w:sz w:val="24"/>
          <w:szCs w:val="24"/>
          <w:u w:val="single"/>
        </w:rPr>
        <w:t>PG – Schedule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(May to December 2022)</w:t>
      </w:r>
    </w:p>
    <w:p w:rsidR="00C80595" w:rsidRPr="000F1420" w:rsidRDefault="00C80595" w:rsidP="00C8059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468" w:type="dxa"/>
        <w:tblLook w:val="04A0"/>
      </w:tblPr>
      <w:tblGrid>
        <w:gridCol w:w="882"/>
        <w:gridCol w:w="1738"/>
        <w:gridCol w:w="2199"/>
        <w:gridCol w:w="2219"/>
        <w:gridCol w:w="2430"/>
      </w:tblGrid>
      <w:tr w:rsidR="00CF45DF" w:rsidRPr="000F1420" w:rsidTr="003831BC">
        <w:trPr>
          <w:trHeight w:val="268"/>
        </w:trPr>
        <w:tc>
          <w:tcPr>
            <w:tcW w:w="882" w:type="dxa"/>
            <w:vAlign w:val="center"/>
          </w:tcPr>
          <w:p w:rsidR="00CF45DF" w:rsidRPr="000F1420" w:rsidRDefault="00CF45DF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420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1738" w:type="dxa"/>
            <w:vAlign w:val="center"/>
          </w:tcPr>
          <w:p w:rsidR="00CF45DF" w:rsidRPr="000F1420" w:rsidRDefault="00CF45DF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420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2199" w:type="dxa"/>
            <w:vAlign w:val="center"/>
          </w:tcPr>
          <w:p w:rsidR="00CF45DF" w:rsidRPr="000F1420" w:rsidRDefault="00CF45DF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420">
              <w:rPr>
                <w:rFonts w:ascii="Times New Roman" w:hAnsi="Times New Roman" w:cs="Times New Roman"/>
                <w:b/>
              </w:rPr>
              <w:t>Seminar Discussion</w:t>
            </w:r>
          </w:p>
        </w:tc>
        <w:tc>
          <w:tcPr>
            <w:tcW w:w="2219" w:type="dxa"/>
            <w:vAlign w:val="center"/>
          </w:tcPr>
          <w:p w:rsidR="00CF45DF" w:rsidRPr="000F1420" w:rsidRDefault="00CF45DF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420">
              <w:rPr>
                <w:rFonts w:ascii="Times New Roman" w:hAnsi="Times New Roman" w:cs="Times New Roman"/>
                <w:b/>
              </w:rPr>
              <w:t>Theory Discussion</w:t>
            </w:r>
          </w:p>
        </w:tc>
        <w:tc>
          <w:tcPr>
            <w:tcW w:w="2430" w:type="dxa"/>
            <w:vAlign w:val="center"/>
          </w:tcPr>
          <w:p w:rsidR="00CF45DF" w:rsidRPr="000F1420" w:rsidRDefault="00CF45DF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420">
              <w:rPr>
                <w:rFonts w:ascii="Times New Roman" w:hAnsi="Times New Roman" w:cs="Times New Roman"/>
                <w:b/>
              </w:rPr>
              <w:t>Practical Discussion</w:t>
            </w:r>
          </w:p>
        </w:tc>
      </w:tr>
      <w:tr w:rsidR="00CF45DF" w:rsidRPr="000F1420" w:rsidTr="003831BC">
        <w:trPr>
          <w:trHeight w:val="277"/>
        </w:trPr>
        <w:tc>
          <w:tcPr>
            <w:tcW w:w="882" w:type="dxa"/>
          </w:tcPr>
          <w:p w:rsidR="00CF45DF" w:rsidRPr="000F1420" w:rsidRDefault="00CF45DF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38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May – IV week</w:t>
            </w:r>
          </w:p>
        </w:tc>
        <w:tc>
          <w:tcPr>
            <w:tcW w:w="2199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Regulation of gene expression</w:t>
            </w:r>
          </w:p>
        </w:tc>
        <w:tc>
          <w:tcPr>
            <w:tcW w:w="2219" w:type="dxa"/>
          </w:tcPr>
          <w:p w:rsidR="00CF45DF" w:rsidRPr="000F1420" w:rsidRDefault="006F36F7" w:rsidP="00665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0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glucose</w:t>
            </w:r>
          </w:p>
        </w:tc>
      </w:tr>
      <w:tr w:rsidR="00CF45DF" w:rsidRPr="000F1420" w:rsidTr="003831BC">
        <w:trPr>
          <w:trHeight w:val="268"/>
        </w:trPr>
        <w:tc>
          <w:tcPr>
            <w:tcW w:w="882" w:type="dxa"/>
          </w:tcPr>
          <w:p w:rsidR="00CF45DF" w:rsidRPr="000F1420" w:rsidRDefault="00CF45DF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38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June – I week</w:t>
            </w:r>
          </w:p>
        </w:tc>
        <w:tc>
          <w:tcPr>
            <w:tcW w:w="2199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Term Exam</w:t>
            </w:r>
          </w:p>
        </w:tc>
        <w:tc>
          <w:tcPr>
            <w:tcW w:w="2219" w:type="dxa"/>
          </w:tcPr>
          <w:p w:rsidR="00CF45DF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Enzym</w:t>
            </w:r>
            <w:r w:rsidR="00665063" w:rsidRPr="000F1420">
              <w:rPr>
                <w:rFonts w:ascii="Times New Roman" w:hAnsi="Times New Roman" w:cs="Times New Roman"/>
                <w:sz w:val="20"/>
                <w:szCs w:val="20"/>
              </w:rPr>
              <w:t>ology</w:t>
            </w:r>
            <w:proofErr w:type="spellEnd"/>
          </w:p>
        </w:tc>
        <w:tc>
          <w:tcPr>
            <w:tcW w:w="2430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Term Exam</w:t>
            </w:r>
          </w:p>
        </w:tc>
      </w:tr>
      <w:tr w:rsidR="00CF45DF" w:rsidRPr="000F1420" w:rsidTr="003831BC">
        <w:trPr>
          <w:trHeight w:val="268"/>
        </w:trPr>
        <w:tc>
          <w:tcPr>
            <w:tcW w:w="882" w:type="dxa"/>
          </w:tcPr>
          <w:p w:rsidR="00CF45DF" w:rsidRPr="000F1420" w:rsidRDefault="00CF45DF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38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June – II week</w:t>
            </w:r>
          </w:p>
        </w:tc>
        <w:tc>
          <w:tcPr>
            <w:tcW w:w="2199" w:type="dxa"/>
          </w:tcPr>
          <w:p w:rsidR="00CF45DF" w:rsidRPr="000F1420" w:rsidRDefault="00CF45DF" w:rsidP="00C95320">
            <w:pPr>
              <w:ind w:left="720"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Thesis work</w:t>
            </w:r>
          </w:p>
        </w:tc>
        <w:tc>
          <w:tcPr>
            <w:tcW w:w="2219" w:type="dxa"/>
          </w:tcPr>
          <w:p w:rsidR="00CF45DF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Chemistry of carbohydrate</w:t>
            </w:r>
          </w:p>
        </w:tc>
        <w:tc>
          <w:tcPr>
            <w:tcW w:w="2430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Estimation of </w:t>
            </w:r>
            <w:proofErr w:type="spellStart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creatinine</w:t>
            </w:r>
            <w:proofErr w:type="spellEnd"/>
          </w:p>
        </w:tc>
      </w:tr>
      <w:tr w:rsidR="00CF45DF" w:rsidRPr="000F1420" w:rsidTr="003831BC">
        <w:trPr>
          <w:trHeight w:val="268"/>
        </w:trPr>
        <w:tc>
          <w:tcPr>
            <w:tcW w:w="882" w:type="dxa"/>
          </w:tcPr>
          <w:p w:rsidR="00CF45DF" w:rsidRPr="000F1420" w:rsidRDefault="00CF45DF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38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June – III week</w:t>
            </w:r>
          </w:p>
        </w:tc>
        <w:tc>
          <w:tcPr>
            <w:tcW w:w="2199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Thesis work</w:t>
            </w:r>
          </w:p>
        </w:tc>
        <w:tc>
          <w:tcPr>
            <w:tcW w:w="2219" w:type="dxa"/>
          </w:tcPr>
          <w:p w:rsidR="00CF45DF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Chemistry of protein</w:t>
            </w:r>
          </w:p>
        </w:tc>
        <w:tc>
          <w:tcPr>
            <w:tcW w:w="2430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Total protein</w:t>
            </w:r>
          </w:p>
        </w:tc>
      </w:tr>
      <w:tr w:rsidR="00CF45DF" w:rsidRPr="000F1420" w:rsidTr="003831BC">
        <w:trPr>
          <w:trHeight w:val="268"/>
        </w:trPr>
        <w:tc>
          <w:tcPr>
            <w:tcW w:w="882" w:type="dxa"/>
          </w:tcPr>
          <w:p w:rsidR="00CF45DF" w:rsidRPr="000F1420" w:rsidRDefault="00CF45DF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38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June – IV week</w:t>
            </w:r>
          </w:p>
        </w:tc>
        <w:tc>
          <w:tcPr>
            <w:tcW w:w="2199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Thesis work</w:t>
            </w:r>
          </w:p>
        </w:tc>
        <w:tc>
          <w:tcPr>
            <w:tcW w:w="2219" w:type="dxa"/>
          </w:tcPr>
          <w:p w:rsidR="00CF45DF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Chemistry of lipids</w:t>
            </w:r>
          </w:p>
        </w:tc>
        <w:tc>
          <w:tcPr>
            <w:tcW w:w="2430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Albumin</w:t>
            </w:r>
          </w:p>
        </w:tc>
      </w:tr>
      <w:tr w:rsidR="00CF45DF" w:rsidRPr="000F1420" w:rsidTr="003831BC">
        <w:trPr>
          <w:trHeight w:val="268"/>
        </w:trPr>
        <w:tc>
          <w:tcPr>
            <w:tcW w:w="882" w:type="dxa"/>
          </w:tcPr>
          <w:p w:rsidR="00CF45DF" w:rsidRPr="000F1420" w:rsidRDefault="00CF45DF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38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July – I week</w:t>
            </w:r>
          </w:p>
        </w:tc>
        <w:tc>
          <w:tcPr>
            <w:tcW w:w="2199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Thesis work</w:t>
            </w:r>
          </w:p>
        </w:tc>
        <w:tc>
          <w:tcPr>
            <w:tcW w:w="2219" w:type="dxa"/>
          </w:tcPr>
          <w:p w:rsidR="00CF45DF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Chemistry of haemoglobin</w:t>
            </w:r>
          </w:p>
        </w:tc>
        <w:tc>
          <w:tcPr>
            <w:tcW w:w="2430" w:type="dxa"/>
          </w:tcPr>
          <w:p w:rsidR="00CF45DF" w:rsidRPr="000F1420" w:rsidRDefault="00CF45DF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Cholesterol</w:t>
            </w:r>
          </w:p>
        </w:tc>
      </w:tr>
      <w:tr w:rsidR="006F36F7" w:rsidRPr="000F1420" w:rsidTr="003831BC">
        <w:trPr>
          <w:trHeight w:val="268"/>
        </w:trPr>
        <w:tc>
          <w:tcPr>
            <w:tcW w:w="882" w:type="dxa"/>
          </w:tcPr>
          <w:p w:rsidR="006F36F7" w:rsidRPr="000F1420" w:rsidRDefault="006F36F7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38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July – II week</w:t>
            </w:r>
          </w:p>
        </w:tc>
        <w:tc>
          <w:tcPr>
            <w:tcW w:w="2199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Thesis work</w:t>
            </w:r>
          </w:p>
        </w:tc>
        <w:tc>
          <w:tcPr>
            <w:tcW w:w="2219" w:type="dxa"/>
          </w:tcPr>
          <w:p w:rsidR="006F36F7" w:rsidRPr="000F1420" w:rsidRDefault="006F36F7" w:rsidP="00CF7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Chemistry of nucleotide</w:t>
            </w:r>
          </w:p>
        </w:tc>
        <w:tc>
          <w:tcPr>
            <w:tcW w:w="2430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Triglycerides</w:t>
            </w:r>
          </w:p>
        </w:tc>
      </w:tr>
      <w:tr w:rsidR="006F36F7" w:rsidRPr="000F1420" w:rsidTr="003831BC">
        <w:trPr>
          <w:trHeight w:val="268"/>
        </w:trPr>
        <w:tc>
          <w:tcPr>
            <w:tcW w:w="882" w:type="dxa"/>
          </w:tcPr>
          <w:p w:rsidR="006F36F7" w:rsidRPr="000F1420" w:rsidRDefault="006F36F7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38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July – III week</w:t>
            </w:r>
          </w:p>
        </w:tc>
        <w:tc>
          <w:tcPr>
            <w:tcW w:w="2199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Thesis work</w:t>
            </w:r>
          </w:p>
        </w:tc>
        <w:tc>
          <w:tcPr>
            <w:tcW w:w="2219" w:type="dxa"/>
          </w:tcPr>
          <w:p w:rsidR="006F36F7" w:rsidRPr="000F1420" w:rsidRDefault="00671781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Oxidative </w:t>
            </w:r>
            <w:proofErr w:type="spellStart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phosphorylation</w:t>
            </w:r>
            <w:proofErr w:type="spellEnd"/>
          </w:p>
        </w:tc>
        <w:tc>
          <w:tcPr>
            <w:tcW w:w="2430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AST &amp; ALT</w:t>
            </w:r>
          </w:p>
        </w:tc>
      </w:tr>
      <w:tr w:rsidR="006F36F7" w:rsidRPr="000F1420" w:rsidTr="003831BC">
        <w:trPr>
          <w:trHeight w:val="268"/>
        </w:trPr>
        <w:tc>
          <w:tcPr>
            <w:tcW w:w="882" w:type="dxa"/>
          </w:tcPr>
          <w:p w:rsidR="006F36F7" w:rsidRPr="000F1420" w:rsidRDefault="006F36F7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38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July – IV week</w:t>
            </w:r>
          </w:p>
        </w:tc>
        <w:tc>
          <w:tcPr>
            <w:tcW w:w="2199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Thesis work</w:t>
            </w:r>
          </w:p>
        </w:tc>
        <w:tc>
          <w:tcPr>
            <w:tcW w:w="2219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Vitamins</w:t>
            </w:r>
          </w:p>
        </w:tc>
        <w:tc>
          <w:tcPr>
            <w:tcW w:w="2430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Electrophoresis</w:t>
            </w:r>
          </w:p>
        </w:tc>
      </w:tr>
      <w:tr w:rsidR="006F36F7" w:rsidRPr="000F1420" w:rsidTr="003831BC">
        <w:trPr>
          <w:trHeight w:val="268"/>
        </w:trPr>
        <w:tc>
          <w:tcPr>
            <w:tcW w:w="882" w:type="dxa"/>
          </w:tcPr>
          <w:p w:rsidR="006F36F7" w:rsidRPr="000F1420" w:rsidRDefault="006F36F7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38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August – I week</w:t>
            </w:r>
          </w:p>
        </w:tc>
        <w:tc>
          <w:tcPr>
            <w:tcW w:w="2199" w:type="dxa"/>
            <w:shd w:val="clear" w:color="auto" w:fill="EEECE1" w:themeFill="background2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Radioisotopes</w:t>
            </w:r>
          </w:p>
        </w:tc>
        <w:tc>
          <w:tcPr>
            <w:tcW w:w="2219" w:type="dxa"/>
            <w:shd w:val="clear" w:color="auto" w:fill="EEECE1" w:themeFill="background2"/>
          </w:tcPr>
          <w:p w:rsidR="006F36F7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Biostatistics</w:t>
            </w:r>
          </w:p>
        </w:tc>
        <w:tc>
          <w:tcPr>
            <w:tcW w:w="2430" w:type="dxa"/>
            <w:shd w:val="clear" w:color="auto" w:fill="EEECE1" w:themeFill="background2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Chromatography</w:t>
            </w:r>
          </w:p>
        </w:tc>
      </w:tr>
      <w:tr w:rsidR="006F36F7" w:rsidRPr="000F1420" w:rsidTr="003831BC">
        <w:trPr>
          <w:trHeight w:val="377"/>
        </w:trPr>
        <w:tc>
          <w:tcPr>
            <w:tcW w:w="882" w:type="dxa"/>
          </w:tcPr>
          <w:p w:rsidR="006F36F7" w:rsidRPr="000F1420" w:rsidRDefault="006F36F7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38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August – II week</w:t>
            </w:r>
          </w:p>
        </w:tc>
        <w:tc>
          <w:tcPr>
            <w:tcW w:w="2199" w:type="dxa"/>
            <w:shd w:val="clear" w:color="auto" w:fill="EEECE1" w:themeFill="background2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Glycoproteins</w:t>
            </w:r>
            <w:proofErr w:type="spellEnd"/>
          </w:p>
        </w:tc>
        <w:tc>
          <w:tcPr>
            <w:tcW w:w="2219" w:type="dxa"/>
            <w:shd w:val="clear" w:color="auto" w:fill="EEECE1" w:themeFill="background2"/>
          </w:tcPr>
          <w:p w:rsidR="006F36F7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Surface tension &amp; Osmosis</w:t>
            </w:r>
          </w:p>
        </w:tc>
        <w:tc>
          <w:tcPr>
            <w:tcW w:w="2430" w:type="dxa"/>
            <w:shd w:val="clear" w:color="auto" w:fill="EEECE1" w:themeFill="background2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Colorimetry</w:t>
            </w:r>
            <w:proofErr w:type="spellEnd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Spectrophotography</w:t>
            </w:r>
            <w:proofErr w:type="spellEnd"/>
          </w:p>
        </w:tc>
      </w:tr>
      <w:tr w:rsidR="006F36F7" w:rsidRPr="000F1420" w:rsidTr="003831BC">
        <w:trPr>
          <w:trHeight w:val="268"/>
        </w:trPr>
        <w:tc>
          <w:tcPr>
            <w:tcW w:w="882" w:type="dxa"/>
          </w:tcPr>
          <w:p w:rsidR="006F36F7" w:rsidRPr="000F1420" w:rsidRDefault="006F36F7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38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August – III week</w:t>
            </w:r>
          </w:p>
        </w:tc>
        <w:tc>
          <w:tcPr>
            <w:tcW w:w="2199" w:type="dxa"/>
            <w:shd w:val="clear" w:color="auto" w:fill="EEECE1" w:themeFill="background2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Immunoassay</w:t>
            </w:r>
          </w:p>
        </w:tc>
        <w:tc>
          <w:tcPr>
            <w:tcW w:w="2219" w:type="dxa"/>
            <w:shd w:val="clear" w:color="auto" w:fill="EEECE1" w:themeFill="background2"/>
          </w:tcPr>
          <w:p w:rsidR="006F36F7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Donnan</w:t>
            </w:r>
            <w:proofErr w:type="spellEnd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membrane equilibrium</w:t>
            </w:r>
          </w:p>
        </w:tc>
        <w:tc>
          <w:tcPr>
            <w:tcW w:w="2430" w:type="dxa"/>
            <w:shd w:val="clear" w:color="auto" w:fill="EEECE1" w:themeFill="background2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Nephelometry</w:t>
            </w:r>
            <w:proofErr w:type="spellEnd"/>
          </w:p>
        </w:tc>
      </w:tr>
      <w:tr w:rsidR="006F36F7" w:rsidRPr="000F1420" w:rsidTr="003831BC">
        <w:trPr>
          <w:trHeight w:val="268"/>
        </w:trPr>
        <w:tc>
          <w:tcPr>
            <w:tcW w:w="882" w:type="dxa"/>
          </w:tcPr>
          <w:p w:rsidR="006F36F7" w:rsidRPr="000F1420" w:rsidRDefault="006F36F7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38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August – IV week</w:t>
            </w:r>
          </w:p>
        </w:tc>
        <w:tc>
          <w:tcPr>
            <w:tcW w:w="2199" w:type="dxa"/>
            <w:shd w:val="clear" w:color="auto" w:fill="EEECE1" w:themeFill="background2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Structure function relationship of </w:t>
            </w:r>
            <w:proofErr w:type="spellStart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Hb</w:t>
            </w:r>
            <w:proofErr w:type="spellEnd"/>
          </w:p>
        </w:tc>
        <w:tc>
          <w:tcPr>
            <w:tcW w:w="2219" w:type="dxa"/>
            <w:shd w:val="clear" w:color="auto" w:fill="EEECE1" w:themeFill="background2"/>
          </w:tcPr>
          <w:p w:rsidR="006F36F7" w:rsidRPr="000F1420" w:rsidRDefault="00665063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Fluorimetry</w:t>
            </w:r>
            <w:proofErr w:type="spellEnd"/>
          </w:p>
        </w:tc>
        <w:tc>
          <w:tcPr>
            <w:tcW w:w="2430" w:type="dxa"/>
            <w:shd w:val="clear" w:color="auto" w:fill="EEECE1" w:themeFill="background2"/>
          </w:tcPr>
          <w:p w:rsidR="006F36F7" w:rsidRPr="000F1420" w:rsidRDefault="006F36F7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Potentiometer</w:t>
            </w:r>
          </w:p>
        </w:tc>
      </w:tr>
      <w:tr w:rsidR="006F36F7" w:rsidRPr="000F1420" w:rsidTr="003831BC">
        <w:trPr>
          <w:trHeight w:val="268"/>
        </w:trPr>
        <w:tc>
          <w:tcPr>
            <w:tcW w:w="882" w:type="dxa"/>
          </w:tcPr>
          <w:p w:rsidR="006F36F7" w:rsidRPr="000F1420" w:rsidRDefault="006F36F7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738" w:type="dxa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September – I week</w:t>
            </w:r>
          </w:p>
        </w:tc>
        <w:tc>
          <w:tcPr>
            <w:tcW w:w="2199" w:type="dxa"/>
            <w:shd w:val="clear" w:color="auto" w:fill="DAEEF3" w:themeFill="accent5" w:themeFillTint="33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Cell cycle</w:t>
            </w:r>
          </w:p>
        </w:tc>
        <w:tc>
          <w:tcPr>
            <w:tcW w:w="2219" w:type="dxa"/>
            <w:shd w:val="clear" w:color="auto" w:fill="DAEEF3" w:themeFill="accent5" w:themeFillTint="33"/>
          </w:tcPr>
          <w:p w:rsidR="006F36F7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Cell sorting</w:t>
            </w:r>
          </w:p>
        </w:tc>
        <w:tc>
          <w:tcPr>
            <w:tcW w:w="2430" w:type="dxa"/>
            <w:shd w:val="clear" w:color="auto" w:fill="DAEEF3" w:themeFill="accent5" w:themeFillTint="33"/>
          </w:tcPr>
          <w:p w:rsidR="006F36F7" w:rsidRPr="000F1420" w:rsidRDefault="006F36F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Centrifugation</w:t>
            </w:r>
          </w:p>
        </w:tc>
      </w:tr>
      <w:tr w:rsidR="00665063" w:rsidRPr="000F1420" w:rsidTr="003831BC">
        <w:trPr>
          <w:trHeight w:val="268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September – II week</w:t>
            </w:r>
          </w:p>
        </w:tc>
        <w:tc>
          <w:tcPr>
            <w:tcW w:w="2199" w:type="dxa"/>
            <w:shd w:val="clear" w:color="auto" w:fill="DAEEF3" w:themeFill="accent5" w:themeFillTint="33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DNA sequencing</w:t>
            </w:r>
          </w:p>
        </w:tc>
        <w:tc>
          <w:tcPr>
            <w:tcW w:w="2219" w:type="dxa"/>
            <w:shd w:val="clear" w:color="auto" w:fill="DAEEF3" w:themeFill="accent5" w:themeFillTint="33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MHC</w:t>
            </w:r>
          </w:p>
        </w:tc>
        <w:tc>
          <w:tcPr>
            <w:tcW w:w="2430" w:type="dxa"/>
            <w:shd w:val="clear" w:color="auto" w:fill="DAEEF3" w:themeFill="accent5" w:themeFillTint="33"/>
          </w:tcPr>
          <w:p w:rsidR="00665063" w:rsidRPr="000F1420" w:rsidRDefault="00665063" w:rsidP="00CF7CE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PCR</w:t>
            </w:r>
          </w:p>
        </w:tc>
      </w:tr>
      <w:tr w:rsidR="00665063" w:rsidRPr="000F1420" w:rsidTr="003831BC">
        <w:trPr>
          <w:trHeight w:val="304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September – III week</w:t>
            </w:r>
          </w:p>
        </w:tc>
        <w:tc>
          <w:tcPr>
            <w:tcW w:w="2199" w:type="dxa"/>
            <w:shd w:val="clear" w:color="auto" w:fill="DAEEF3" w:themeFill="accent5" w:themeFillTint="33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Molecular basis of </w:t>
            </w:r>
            <w:proofErr w:type="spellStart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proofErr w:type="spellEnd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diversity</w:t>
            </w:r>
          </w:p>
        </w:tc>
        <w:tc>
          <w:tcPr>
            <w:tcW w:w="2219" w:type="dxa"/>
            <w:shd w:val="clear" w:color="auto" w:fill="DAEEF3" w:themeFill="accent5" w:themeFillTint="33"/>
          </w:tcPr>
          <w:p w:rsidR="00665063" w:rsidRPr="000F1420" w:rsidRDefault="00665063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Cancer Biochemistry</w:t>
            </w:r>
          </w:p>
        </w:tc>
        <w:tc>
          <w:tcPr>
            <w:tcW w:w="2430" w:type="dxa"/>
            <w:shd w:val="clear" w:color="auto" w:fill="DAEEF3" w:themeFill="accent5" w:themeFillTint="33"/>
          </w:tcPr>
          <w:p w:rsidR="00665063" w:rsidRPr="000F1420" w:rsidRDefault="00665063" w:rsidP="00CF7CE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Blotting techniques</w:t>
            </w:r>
          </w:p>
        </w:tc>
      </w:tr>
      <w:tr w:rsidR="00665063" w:rsidRPr="000F1420" w:rsidTr="003831BC">
        <w:trPr>
          <w:trHeight w:val="268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September – IV week</w:t>
            </w:r>
          </w:p>
        </w:tc>
        <w:tc>
          <w:tcPr>
            <w:tcW w:w="2199" w:type="dxa"/>
            <w:shd w:val="clear" w:color="auto" w:fill="DAEEF3" w:themeFill="accent5" w:themeFillTint="33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Hypersensitivity reactions</w:t>
            </w:r>
          </w:p>
        </w:tc>
        <w:tc>
          <w:tcPr>
            <w:tcW w:w="2219" w:type="dxa"/>
            <w:shd w:val="clear" w:color="auto" w:fill="DAEEF3" w:themeFill="accent5" w:themeFillTint="33"/>
          </w:tcPr>
          <w:p w:rsidR="00665063" w:rsidRPr="000F1420" w:rsidRDefault="00665063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Proteomics</w:t>
            </w:r>
          </w:p>
        </w:tc>
        <w:tc>
          <w:tcPr>
            <w:tcW w:w="2430" w:type="dxa"/>
            <w:shd w:val="clear" w:color="auto" w:fill="DAEEF3" w:themeFill="accent5" w:themeFillTint="33"/>
          </w:tcPr>
          <w:p w:rsidR="00665063" w:rsidRPr="000F1420" w:rsidRDefault="00665063" w:rsidP="00CF7CE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DNA sequencing</w:t>
            </w:r>
          </w:p>
        </w:tc>
      </w:tr>
      <w:tr w:rsidR="00665063" w:rsidRPr="000F1420" w:rsidTr="003831BC">
        <w:trPr>
          <w:trHeight w:val="283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October - I week</w:t>
            </w:r>
          </w:p>
        </w:tc>
        <w:tc>
          <w:tcPr>
            <w:tcW w:w="2199" w:type="dxa"/>
            <w:shd w:val="clear" w:color="auto" w:fill="C6D9F1" w:themeFill="text2" w:themeFillTint="33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Cytochrome</w:t>
            </w:r>
            <w:proofErr w:type="spellEnd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p450</w:t>
            </w:r>
          </w:p>
        </w:tc>
        <w:tc>
          <w:tcPr>
            <w:tcW w:w="2219" w:type="dxa"/>
            <w:shd w:val="clear" w:color="auto" w:fill="C6D9F1" w:themeFill="text2" w:themeFillTint="33"/>
          </w:tcPr>
          <w:p w:rsidR="00665063" w:rsidRPr="000F1420" w:rsidRDefault="00426382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Inborn errors of carbohydrate metabolism</w:t>
            </w:r>
          </w:p>
        </w:tc>
        <w:tc>
          <w:tcPr>
            <w:tcW w:w="2430" w:type="dxa"/>
            <w:shd w:val="clear" w:color="auto" w:fill="C6D9F1" w:themeFill="text2" w:themeFillTint="33"/>
          </w:tcPr>
          <w:p w:rsidR="00665063" w:rsidRPr="000F1420" w:rsidRDefault="00665063" w:rsidP="00CF7CE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rDNA</w:t>
            </w:r>
            <w:proofErr w:type="spellEnd"/>
            <w:r w:rsidRPr="000F1420">
              <w:rPr>
                <w:rFonts w:asciiTheme="majorHAnsi" w:hAnsiTheme="majorHAnsi" w:cs="Times New Roman"/>
                <w:sz w:val="20"/>
                <w:szCs w:val="20"/>
              </w:rPr>
              <w:t xml:space="preserve"> technology</w:t>
            </w:r>
          </w:p>
        </w:tc>
      </w:tr>
      <w:tr w:rsidR="00665063" w:rsidRPr="000F1420" w:rsidTr="003831BC">
        <w:trPr>
          <w:trHeight w:val="283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October - II week</w:t>
            </w:r>
          </w:p>
        </w:tc>
        <w:tc>
          <w:tcPr>
            <w:tcW w:w="2199" w:type="dxa"/>
            <w:shd w:val="clear" w:color="auto" w:fill="C6D9F1" w:themeFill="text2" w:themeFillTint="33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Fast-fed cycle</w:t>
            </w:r>
          </w:p>
        </w:tc>
        <w:tc>
          <w:tcPr>
            <w:tcW w:w="2219" w:type="dxa"/>
            <w:shd w:val="clear" w:color="auto" w:fill="C6D9F1" w:themeFill="text2" w:themeFillTint="33"/>
          </w:tcPr>
          <w:p w:rsidR="00665063" w:rsidRPr="000F1420" w:rsidRDefault="00D00113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 xml:space="preserve">Human </w:t>
            </w:r>
            <w:r w:rsidR="00671781" w:rsidRPr="000F1420">
              <w:rPr>
                <w:rFonts w:asciiTheme="majorHAnsi" w:hAnsiTheme="majorHAnsi" w:cs="Times New Roman"/>
                <w:sz w:val="20"/>
                <w:szCs w:val="20"/>
              </w:rPr>
              <w:t>n</w:t>
            </w:r>
            <w:r w:rsidR="00426382" w:rsidRPr="000F1420">
              <w:rPr>
                <w:rFonts w:asciiTheme="majorHAnsi" w:hAnsiTheme="majorHAnsi" w:cs="Times New Roman"/>
                <w:sz w:val="20"/>
                <w:szCs w:val="20"/>
              </w:rPr>
              <w:t>utrition</w:t>
            </w:r>
          </w:p>
        </w:tc>
        <w:tc>
          <w:tcPr>
            <w:tcW w:w="2430" w:type="dxa"/>
            <w:shd w:val="clear" w:color="auto" w:fill="C6D9F1" w:themeFill="text2" w:themeFillTint="33"/>
          </w:tcPr>
          <w:p w:rsidR="00665063" w:rsidRPr="000F1420" w:rsidRDefault="00665063" w:rsidP="00CF7CE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Applications of bioinformatics</w:t>
            </w:r>
          </w:p>
        </w:tc>
      </w:tr>
      <w:tr w:rsidR="00665063" w:rsidRPr="000F1420" w:rsidTr="003831BC">
        <w:trPr>
          <w:trHeight w:val="278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October - III week</w:t>
            </w:r>
          </w:p>
        </w:tc>
        <w:tc>
          <w:tcPr>
            <w:tcW w:w="2199" w:type="dxa"/>
            <w:shd w:val="clear" w:color="auto" w:fill="C6D9F1" w:themeFill="text2" w:themeFillTint="33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Inborn errors of lipid metabolism</w:t>
            </w:r>
          </w:p>
        </w:tc>
        <w:tc>
          <w:tcPr>
            <w:tcW w:w="2219" w:type="dxa"/>
            <w:shd w:val="clear" w:color="auto" w:fill="C6D9F1" w:themeFill="text2" w:themeFillTint="33"/>
          </w:tcPr>
          <w:p w:rsidR="00665063" w:rsidRPr="000F1420" w:rsidRDefault="00426382" w:rsidP="00C9532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Xenobiotics</w:t>
            </w:r>
            <w:proofErr w:type="spellEnd"/>
          </w:p>
        </w:tc>
        <w:tc>
          <w:tcPr>
            <w:tcW w:w="2430" w:type="dxa"/>
            <w:shd w:val="clear" w:color="auto" w:fill="C6D9F1" w:themeFill="text2" w:themeFillTint="33"/>
          </w:tcPr>
          <w:p w:rsidR="00665063" w:rsidRPr="000F1420" w:rsidRDefault="00665063" w:rsidP="00CF7CE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LIS</w:t>
            </w:r>
          </w:p>
        </w:tc>
      </w:tr>
      <w:tr w:rsidR="00665063" w:rsidRPr="000F1420" w:rsidTr="003831BC">
        <w:trPr>
          <w:trHeight w:val="349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October - IV week</w:t>
            </w:r>
          </w:p>
        </w:tc>
        <w:tc>
          <w:tcPr>
            <w:tcW w:w="2199" w:type="dxa"/>
            <w:shd w:val="clear" w:color="auto" w:fill="C6D9F1" w:themeFill="text2" w:themeFillTint="33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Hyperbilirubinemia</w:t>
            </w:r>
            <w:proofErr w:type="spellEnd"/>
          </w:p>
        </w:tc>
        <w:tc>
          <w:tcPr>
            <w:tcW w:w="2219" w:type="dxa"/>
            <w:shd w:val="clear" w:color="auto" w:fill="C6D9F1" w:themeFill="text2" w:themeFillTint="33"/>
          </w:tcPr>
          <w:p w:rsidR="00665063" w:rsidRPr="000F1420" w:rsidRDefault="00CC2820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Mineral metabolism</w:t>
            </w:r>
          </w:p>
        </w:tc>
        <w:tc>
          <w:tcPr>
            <w:tcW w:w="2430" w:type="dxa"/>
            <w:shd w:val="clear" w:color="auto" w:fill="C6D9F1" w:themeFill="text2" w:themeFillTint="33"/>
          </w:tcPr>
          <w:p w:rsidR="00665063" w:rsidRPr="000F1420" w:rsidRDefault="00665063" w:rsidP="00CF7CE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Bioinformatics</w:t>
            </w:r>
          </w:p>
        </w:tc>
      </w:tr>
      <w:tr w:rsidR="00665063" w:rsidRPr="000F1420" w:rsidTr="003831BC">
        <w:trPr>
          <w:trHeight w:val="268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November - I week</w:t>
            </w:r>
          </w:p>
        </w:tc>
        <w:tc>
          <w:tcPr>
            <w:tcW w:w="2199" w:type="dxa"/>
            <w:shd w:val="clear" w:color="auto" w:fill="FDE9D9" w:themeFill="accent6" w:themeFillTint="33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Atherosclerosis</w:t>
            </w:r>
          </w:p>
        </w:tc>
        <w:tc>
          <w:tcPr>
            <w:tcW w:w="2219" w:type="dxa"/>
            <w:shd w:val="clear" w:color="auto" w:fill="FDE9D9" w:themeFill="accent6" w:themeFillTint="33"/>
          </w:tcPr>
          <w:p w:rsidR="00665063" w:rsidRPr="000F1420" w:rsidRDefault="00CC2820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Acid Base Balance</w:t>
            </w:r>
          </w:p>
        </w:tc>
        <w:tc>
          <w:tcPr>
            <w:tcW w:w="2430" w:type="dxa"/>
            <w:shd w:val="clear" w:color="auto" w:fill="FDE9D9" w:themeFill="accent6" w:themeFillTint="33"/>
          </w:tcPr>
          <w:p w:rsidR="00665063" w:rsidRPr="000F1420" w:rsidRDefault="00665063" w:rsidP="00CF7CE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Diabetes Mellitus</w:t>
            </w:r>
          </w:p>
        </w:tc>
      </w:tr>
      <w:tr w:rsidR="00665063" w:rsidRPr="000F1420" w:rsidTr="003831BC">
        <w:trPr>
          <w:trHeight w:val="268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November - II week</w:t>
            </w:r>
          </w:p>
        </w:tc>
        <w:tc>
          <w:tcPr>
            <w:tcW w:w="2199" w:type="dxa"/>
            <w:shd w:val="clear" w:color="auto" w:fill="FDE9D9" w:themeFill="accent6" w:themeFillTint="33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CSF analysis</w:t>
            </w:r>
          </w:p>
        </w:tc>
        <w:tc>
          <w:tcPr>
            <w:tcW w:w="2219" w:type="dxa"/>
            <w:shd w:val="clear" w:color="auto" w:fill="FDE9D9" w:themeFill="accent6" w:themeFillTint="33"/>
          </w:tcPr>
          <w:p w:rsidR="00665063" w:rsidRPr="000F1420" w:rsidRDefault="00CC2820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Thyroid function test</w:t>
            </w:r>
          </w:p>
        </w:tc>
        <w:tc>
          <w:tcPr>
            <w:tcW w:w="2430" w:type="dxa"/>
            <w:shd w:val="clear" w:color="auto" w:fill="FDE9D9" w:themeFill="accent6" w:themeFillTint="33"/>
          </w:tcPr>
          <w:p w:rsidR="00665063" w:rsidRPr="000F1420" w:rsidRDefault="00665063" w:rsidP="00CF7CE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Adrenal cortical hormones</w:t>
            </w:r>
          </w:p>
        </w:tc>
      </w:tr>
      <w:tr w:rsidR="00665063" w:rsidRPr="000F1420" w:rsidTr="003831BC">
        <w:trPr>
          <w:trHeight w:val="268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November - III week</w:t>
            </w:r>
          </w:p>
        </w:tc>
        <w:tc>
          <w:tcPr>
            <w:tcW w:w="2199" w:type="dxa"/>
            <w:shd w:val="clear" w:color="auto" w:fill="FDE9D9" w:themeFill="accent6" w:themeFillTint="33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Apoptosis</w:t>
            </w:r>
          </w:p>
        </w:tc>
        <w:tc>
          <w:tcPr>
            <w:tcW w:w="2219" w:type="dxa"/>
            <w:shd w:val="clear" w:color="auto" w:fill="FDE9D9" w:themeFill="accent6" w:themeFillTint="33"/>
          </w:tcPr>
          <w:p w:rsidR="00665063" w:rsidRPr="000F1420" w:rsidRDefault="00CC2820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Peritoneal fluid analysis</w:t>
            </w:r>
          </w:p>
        </w:tc>
        <w:tc>
          <w:tcPr>
            <w:tcW w:w="2430" w:type="dxa"/>
            <w:shd w:val="clear" w:color="auto" w:fill="FDE9D9" w:themeFill="accent6" w:themeFillTint="33"/>
          </w:tcPr>
          <w:p w:rsidR="00665063" w:rsidRPr="000F1420" w:rsidRDefault="00665063" w:rsidP="00CF7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Method validation</w:t>
            </w:r>
          </w:p>
        </w:tc>
      </w:tr>
      <w:tr w:rsidR="00665063" w:rsidRPr="000F1420" w:rsidTr="003831BC">
        <w:trPr>
          <w:trHeight w:val="365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November - IV week</w:t>
            </w:r>
          </w:p>
        </w:tc>
        <w:tc>
          <w:tcPr>
            <w:tcW w:w="2199" w:type="dxa"/>
            <w:shd w:val="clear" w:color="auto" w:fill="FDE9D9" w:themeFill="accent6" w:themeFillTint="33"/>
          </w:tcPr>
          <w:p w:rsidR="00665063" w:rsidRPr="000F1420" w:rsidRDefault="00665063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Obesity</w:t>
            </w:r>
          </w:p>
        </w:tc>
        <w:tc>
          <w:tcPr>
            <w:tcW w:w="2219" w:type="dxa"/>
            <w:shd w:val="clear" w:color="auto" w:fill="FDE9D9" w:themeFill="accent6" w:themeFillTint="33"/>
          </w:tcPr>
          <w:p w:rsidR="00665063" w:rsidRPr="000F1420" w:rsidRDefault="00CC2820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Biochemistry of AIDS</w:t>
            </w:r>
          </w:p>
        </w:tc>
        <w:tc>
          <w:tcPr>
            <w:tcW w:w="2430" w:type="dxa"/>
            <w:shd w:val="clear" w:color="auto" w:fill="FDE9D9" w:themeFill="accent6" w:themeFillTint="33"/>
          </w:tcPr>
          <w:p w:rsidR="00665063" w:rsidRPr="000F1420" w:rsidRDefault="00665063" w:rsidP="00CF7CE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Total Quality Management</w:t>
            </w:r>
          </w:p>
        </w:tc>
      </w:tr>
      <w:tr w:rsidR="00665063" w:rsidRPr="000F1420" w:rsidTr="003831BC">
        <w:trPr>
          <w:trHeight w:val="365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December – I week</w:t>
            </w:r>
          </w:p>
        </w:tc>
        <w:tc>
          <w:tcPr>
            <w:tcW w:w="2199" w:type="dxa"/>
          </w:tcPr>
          <w:p w:rsidR="00665063" w:rsidRPr="000F1420" w:rsidRDefault="00665063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Nanotechnology</w:t>
            </w:r>
          </w:p>
        </w:tc>
        <w:tc>
          <w:tcPr>
            <w:tcW w:w="2219" w:type="dxa"/>
          </w:tcPr>
          <w:p w:rsidR="00665063" w:rsidRPr="000F1420" w:rsidRDefault="0085426B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Dialysis</w:t>
            </w:r>
          </w:p>
        </w:tc>
        <w:tc>
          <w:tcPr>
            <w:tcW w:w="2430" w:type="dxa"/>
          </w:tcPr>
          <w:p w:rsidR="00665063" w:rsidRPr="000F1420" w:rsidRDefault="00665063" w:rsidP="00CF7CE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POCT</w:t>
            </w:r>
          </w:p>
        </w:tc>
      </w:tr>
      <w:tr w:rsidR="00665063" w:rsidRPr="000F1420" w:rsidTr="003831BC">
        <w:trPr>
          <w:trHeight w:val="365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December – II week</w:t>
            </w:r>
          </w:p>
        </w:tc>
        <w:tc>
          <w:tcPr>
            <w:tcW w:w="2199" w:type="dxa"/>
          </w:tcPr>
          <w:p w:rsidR="00665063" w:rsidRPr="000F1420" w:rsidRDefault="00665063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Autoimmunity</w:t>
            </w:r>
          </w:p>
        </w:tc>
        <w:tc>
          <w:tcPr>
            <w:tcW w:w="2219" w:type="dxa"/>
          </w:tcPr>
          <w:p w:rsidR="00665063" w:rsidRPr="000F1420" w:rsidRDefault="000F1420" w:rsidP="00C95320">
            <w:pPr>
              <w:rPr>
                <w:rFonts w:asciiTheme="majorHAnsi" w:hAnsiTheme="majorHAnsi"/>
                <w:sz w:val="20"/>
                <w:szCs w:val="20"/>
              </w:rPr>
            </w:pPr>
            <w:r w:rsidRPr="000F1420">
              <w:rPr>
                <w:rFonts w:asciiTheme="majorHAnsi" w:hAnsiTheme="majorHAnsi"/>
                <w:sz w:val="20"/>
                <w:szCs w:val="20"/>
              </w:rPr>
              <w:t>Mechanism of hormone action</w:t>
            </w:r>
          </w:p>
        </w:tc>
        <w:tc>
          <w:tcPr>
            <w:tcW w:w="2430" w:type="dxa"/>
          </w:tcPr>
          <w:p w:rsidR="00665063" w:rsidRPr="000F1420" w:rsidRDefault="00665063" w:rsidP="00CF7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/>
                <w:sz w:val="20"/>
                <w:szCs w:val="20"/>
              </w:rPr>
              <w:t>Diabetes Mellitus</w:t>
            </w:r>
          </w:p>
        </w:tc>
      </w:tr>
      <w:tr w:rsidR="00665063" w:rsidRPr="000F1420" w:rsidTr="003831BC">
        <w:trPr>
          <w:trHeight w:val="365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December – III week</w:t>
            </w:r>
          </w:p>
        </w:tc>
        <w:tc>
          <w:tcPr>
            <w:tcW w:w="2199" w:type="dxa"/>
          </w:tcPr>
          <w:p w:rsidR="00665063" w:rsidRPr="000F1420" w:rsidRDefault="00665063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F1420">
              <w:rPr>
                <w:rFonts w:asciiTheme="majorHAnsi" w:hAnsiTheme="majorHAnsi" w:cs="Times New Roman"/>
                <w:sz w:val="20"/>
                <w:szCs w:val="20"/>
              </w:rPr>
              <w:t>Complement system</w:t>
            </w:r>
          </w:p>
        </w:tc>
        <w:tc>
          <w:tcPr>
            <w:tcW w:w="2219" w:type="dxa"/>
          </w:tcPr>
          <w:p w:rsidR="00665063" w:rsidRPr="000F1420" w:rsidRDefault="006E0C8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Latest markers of CKD &amp; AKI</w:t>
            </w:r>
          </w:p>
        </w:tc>
        <w:tc>
          <w:tcPr>
            <w:tcW w:w="2430" w:type="dxa"/>
          </w:tcPr>
          <w:p w:rsidR="00665063" w:rsidRPr="000F1420" w:rsidRDefault="00665063" w:rsidP="00CF7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Setting a clinical Biochemistry Lab</w:t>
            </w:r>
          </w:p>
        </w:tc>
      </w:tr>
      <w:tr w:rsidR="00665063" w:rsidRPr="000F1420" w:rsidTr="003831BC">
        <w:trPr>
          <w:trHeight w:val="365"/>
        </w:trPr>
        <w:tc>
          <w:tcPr>
            <w:tcW w:w="882" w:type="dxa"/>
          </w:tcPr>
          <w:p w:rsidR="00665063" w:rsidRPr="000F1420" w:rsidRDefault="00665063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738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December – IV week</w:t>
            </w:r>
          </w:p>
        </w:tc>
        <w:tc>
          <w:tcPr>
            <w:tcW w:w="2199" w:type="dxa"/>
          </w:tcPr>
          <w:p w:rsidR="00665063" w:rsidRPr="000F1420" w:rsidRDefault="00665063" w:rsidP="00C9532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Porphyria</w:t>
            </w:r>
            <w:proofErr w:type="spellEnd"/>
          </w:p>
        </w:tc>
        <w:tc>
          <w:tcPr>
            <w:tcW w:w="2219" w:type="dxa"/>
          </w:tcPr>
          <w:p w:rsidR="00665063" w:rsidRPr="000F1420" w:rsidRDefault="006E0C8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Tumour markers</w:t>
            </w:r>
          </w:p>
        </w:tc>
        <w:tc>
          <w:tcPr>
            <w:tcW w:w="2430" w:type="dxa"/>
          </w:tcPr>
          <w:p w:rsidR="00665063" w:rsidRPr="000F1420" w:rsidRDefault="00665063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Urine preservatives</w:t>
            </w:r>
          </w:p>
        </w:tc>
      </w:tr>
    </w:tbl>
    <w:p w:rsidR="00C90105" w:rsidRDefault="00C90105" w:rsidP="00C90105">
      <w:pPr>
        <w:spacing w:after="0"/>
        <w:ind w:left="4320" w:firstLine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Professor &amp;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Head</w:t>
      </w:r>
    </w:p>
    <w:p w:rsidR="00C90105" w:rsidRDefault="00C90105" w:rsidP="00C9010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Department of Biochemistry</w:t>
      </w:r>
    </w:p>
    <w:p w:rsidR="00C80595" w:rsidRPr="000F1420" w:rsidRDefault="00C80595" w:rsidP="00C8059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80595" w:rsidRPr="000F1420" w:rsidRDefault="00C80595" w:rsidP="00C8059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80595" w:rsidRPr="000F1420" w:rsidRDefault="00C80595" w:rsidP="004D0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C80595" w:rsidRPr="000F1420" w:rsidSect="007C3E0B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1613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66BB0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244A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C3337"/>
    <w:multiLevelType w:val="hybridMultilevel"/>
    <w:tmpl w:val="EF842B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1632F"/>
    <w:multiLevelType w:val="hybridMultilevel"/>
    <w:tmpl w:val="94CCF5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C7630"/>
    <w:multiLevelType w:val="hybridMultilevel"/>
    <w:tmpl w:val="21D653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C777B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E398A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0262A"/>
    <w:multiLevelType w:val="hybridMultilevel"/>
    <w:tmpl w:val="A65A4E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E255B"/>
    <w:rsid w:val="00007783"/>
    <w:rsid w:val="000A6F2D"/>
    <w:rsid w:val="000F1420"/>
    <w:rsid w:val="000F6078"/>
    <w:rsid w:val="001069A5"/>
    <w:rsid w:val="001724B6"/>
    <w:rsid w:val="001972CD"/>
    <w:rsid w:val="00211579"/>
    <w:rsid w:val="00244C60"/>
    <w:rsid w:val="00261DBD"/>
    <w:rsid w:val="002810FD"/>
    <w:rsid w:val="00291A53"/>
    <w:rsid w:val="00297F48"/>
    <w:rsid w:val="00300C24"/>
    <w:rsid w:val="003701DD"/>
    <w:rsid w:val="003831BC"/>
    <w:rsid w:val="003A4272"/>
    <w:rsid w:val="00426382"/>
    <w:rsid w:val="00443514"/>
    <w:rsid w:val="004D0004"/>
    <w:rsid w:val="00593639"/>
    <w:rsid w:val="00665063"/>
    <w:rsid w:val="00671781"/>
    <w:rsid w:val="006E0C86"/>
    <w:rsid w:val="006E255B"/>
    <w:rsid w:val="006F36F7"/>
    <w:rsid w:val="00713C2F"/>
    <w:rsid w:val="007C3E0B"/>
    <w:rsid w:val="007C5043"/>
    <w:rsid w:val="007F101B"/>
    <w:rsid w:val="007F16AE"/>
    <w:rsid w:val="00802B4C"/>
    <w:rsid w:val="00811B0E"/>
    <w:rsid w:val="0085426B"/>
    <w:rsid w:val="00935501"/>
    <w:rsid w:val="009D6DD9"/>
    <w:rsid w:val="009E1AF5"/>
    <w:rsid w:val="00A71DB7"/>
    <w:rsid w:val="00A84899"/>
    <w:rsid w:val="00AE7D4A"/>
    <w:rsid w:val="00B24BD7"/>
    <w:rsid w:val="00B95B6F"/>
    <w:rsid w:val="00BE7140"/>
    <w:rsid w:val="00BF029A"/>
    <w:rsid w:val="00C240F9"/>
    <w:rsid w:val="00C80595"/>
    <w:rsid w:val="00C90105"/>
    <w:rsid w:val="00C95158"/>
    <w:rsid w:val="00CC2820"/>
    <w:rsid w:val="00CF45DF"/>
    <w:rsid w:val="00D00113"/>
    <w:rsid w:val="00D22F5B"/>
    <w:rsid w:val="00DE5EAD"/>
    <w:rsid w:val="00E57BF2"/>
    <w:rsid w:val="00E70E9D"/>
    <w:rsid w:val="00E753BE"/>
    <w:rsid w:val="00ED2609"/>
    <w:rsid w:val="00FE5C68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55B"/>
    <w:pPr>
      <w:ind w:left="720"/>
      <w:contextualSpacing/>
    </w:pPr>
  </w:style>
  <w:style w:type="table" w:styleId="TableGrid">
    <w:name w:val="Table Grid"/>
    <w:basedOn w:val="TableNormal"/>
    <w:uiPriority w:val="59"/>
    <w:rsid w:val="009E1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biochemistry</cp:lastModifiedBy>
  <cp:revision>50</cp:revision>
  <dcterms:created xsi:type="dcterms:W3CDTF">2022-05-23T14:50:00Z</dcterms:created>
  <dcterms:modified xsi:type="dcterms:W3CDTF">2022-12-07T04:28:00Z</dcterms:modified>
</cp:coreProperties>
</file>